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B0" w:rsidRPr="0049014C" w:rsidRDefault="0049014C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</w:rPr>
      </w:pPr>
      <w:r w:rsidRPr="0049014C">
        <w:rPr>
          <w:rFonts w:ascii="Arial Narrow" w:hAnsi="Arial Narrow"/>
        </w:rPr>
        <w:t>Sukladno članku 11. Zakona o pravu na pristup informacijama (NN 25/13, 85/15), Ministarstvo mora, prometa i infrastrukture objavljuje Plan savjetovanja sa zainteresiranom javnošću o nacrtima</w:t>
      </w:r>
      <w:r>
        <w:rPr>
          <w:rFonts w:ascii="Arial Narrow" w:hAnsi="Arial Narrow"/>
        </w:rPr>
        <w:t xml:space="preserve"> zakona i drugih propisa za 2021</w:t>
      </w:r>
      <w:r w:rsidRPr="0049014C">
        <w:rPr>
          <w:rFonts w:ascii="Arial Narrow" w:hAnsi="Arial Narrow"/>
        </w:rPr>
        <w:t>. godinu:</w:t>
      </w:r>
    </w:p>
    <w:p w:rsidR="0049014C" w:rsidRPr="005D780C" w:rsidRDefault="0049014C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414"/>
        <w:gridCol w:w="1816"/>
        <w:gridCol w:w="2018"/>
        <w:gridCol w:w="2018"/>
        <w:gridCol w:w="2082"/>
        <w:gridCol w:w="2421"/>
        <w:gridCol w:w="2225"/>
      </w:tblGrid>
      <w:tr w:rsidR="005F780F" w:rsidRPr="005F780F" w:rsidTr="00AB4CBF">
        <w:trPr>
          <w:trHeight w:val="1131"/>
        </w:trPr>
        <w:tc>
          <w:tcPr>
            <w:tcW w:w="5000" w:type="pct"/>
            <w:gridSpan w:val="7"/>
            <w:shd w:val="clear" w:color="auto" w:fill="E5DFEC" w:themeFill="accent4" w:themeFillTint="33"/>
          </w:tcPr>
          <w:p w:rsidR="00DF204A" w:rsidRPr="005F780F" w:rsidRDefault="00F2553E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780F">
              <w:rPr>
                <w:rFonts w:ascii="Arial Narrow" w:hAnsi="Arial Narrow"/>
                <w:b/>
                <w:sz w:val="22"/>
                <w:szCs w:val="22"/>
              </w:rPr>
              <w:t>Naziv tijela: MINISTARSTVO MORA, PROMETA I INFRASTRUKTURE</w:t>
            </w:r>
          </w:p>
          <w:p w:rsidR="00DF204A" w:rsidRPr="005F780F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E76B0" w:rsidRPr="005F780F" w:rsidRDefault="005E76B0" w:rsidP="00DF20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80F">
              <w:rPr>
                <w:rFonts w:ascii="Arial Narrow" w:hAnsi="Arial Narrow"/>
                <w:b/>
                <w:sz w:val="22"/>
                <w:szCs w:val="22"/>
              </w:rPr>
              <w:t>Plan savje</w:t>
            </w:r>
            <w:r w:rsidR="006E5139" w:rsidRPr="005F780F">
              <w:rPr>
                <w:rFonts w:ascii="Arial Narrow" w:hAnsi="Arial Narrow"/>
                <w:b/>
                <w:sz w:val="22"/>
                <w:szCs w:val="22"/>
              </w:rPr>
              <w:t xml:space="preserve">tovanja </w:t>
            </w:r>
            <w:r w:rsidR="004231C0" w:rsidRPr="005F780F">
              <w:rPr>
                <w:rFonts w:ascii="Arial Narrow" w:hAnsi="Arial Narrow"/>
                <w:b/>
                <w:sz w:val="22"/>
                <w:szCs w:val="22"/>
              </w:rPr>
              <w:t>s javnošću za godinu 2021</w:t>
            </w:r>
            <w:r w:rsidR="00DF204A" w:rsidRPr="005F780F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7E1DE6" w:rsidRPr="005F780F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</w:tr>
      <w:tr w:rsidR="005F780F" w:rsidRPr="005F780F" w:rsidTr="00AB4CBF">
        <w:trPr>
          <w:trHeight w:val="1056"/>
        </w:trPr>
        <w:tc>
          <w:tcPr>
            <w:tcW w:w="505" w:type="pct"/>
            <w:vAlign w:val="center"/>
          </w:tcPr>
          <w:p w:rsidR="005E76B0" w:rsidRPr="005F780F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80F">
              <w:rPr>
                <w:rFonts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649" w:type="pct"/>
            <w:vAlign w:val="center"/>
          </w:tcPr>
          <w:p w:rsidR="005E76B0" w:rsidRPr="005F780F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80F">
              <w:rPr>
                <w:rFonts w:ascii="Arial Narrow" w:hAnsi="Arial Narrow"/>
                <w:b/>
                <w:sz w:val="20"/>
                <w:szCs w:val="20"/>
              </w:rPr>
              <w:t>Naziv akta ili dokumenta</w:t>
            </w:r>
          </w:p>
        </w:tc>
        <w:tc>
          <w:tcPr>
            <w:tcW w:w="721" w:type="pct"/>
            <w:vAlign w:val="center"/>
          </w:tcPr>
          <w:p w:rsidR="005E76B0" w:rsidRPr="005F780F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80F">
              <w:rPr>
                <w:rFonts w:ascii="Arial Narrow" w:hAnsi="Arial Narrow"/>
                <w:b/>
                <w:sz w:val="20"/>
                <w:szCs w:val="20"/>
              </w:rPr>
              <w:t>Nositelj izrade nacrta prijedloga akta</w:t>
            </w:r>
          </w:p>
        </w:tc>
        <w:tc>
          <w:tcPr>
            <w:tcW w:w="721" w:type="pct"/>
            <w:vAlign w:val="center"/>
          </w:tcPr>
          <w:p w:rsidR="005E76B0" w:rsidRPr="005F780F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80F">
              <w:rPr>
                <w:rFonts w:ascii="Arial Narrow" w:hAnsi="Arial Narrow"/>
                <w:b/>
                <w:sz w:val="20"/>
                <w:szCs w:val="20"/>
              </w:rPr>
              <w:t>Očekivano vrijeme donošenja akta</w:t>
            </w:r>
          </w:p>
        </w:tc>
        <w:tc>
          <w:tcPr>
            <w:tcW w:w="744" w:type="pct"/>
            <w:vAlign w:val="center"/>
          </w:tcPr>
          <w:p w:rsidR="005E76B0" w:rsidRPr="005F780F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80F">
              <w:rPr>
                <w:rFonts w:ascii="Arial Narrow" w:hAnsi="Arial Narrow"/>
                <w:b/>
                <w:sz w:val="20"/>
                <w:szCs w:val="20"/>
              </w:rPr>
              <w:t>Okvirno vrijeme provedbe internetskog savjetovanja</w:t>
            </w:r>
          </w:p>
        </w:tc>
        <w:tc>
          <w:tcPr>
            <w:tcW w:w="865" w:type="pct"/>
            <w:vAlign w:val="center"/>
          </w:tcPr>
          <w:p w:rsidR="005E76B0" w:rsidRPr="005F780F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80F">
              <w:rPr>
                <w:rFonts w:ascii="Arial Narrow" w:hAnsi="Arial Narrow"/>
                <w:b/>
                <w:sz w:val="20"/>
                <w:szCs w:val="20"/>
              </w:rPr>
              <w:t>Ostali predviđeni načini provedbe savjetovanja  / očekivano vrijeme</w:t>
            </w:r>
          </w:p>
        </w:tc>
        <w:tc>
          <w:tcPr>
            <w:tcW w:w="794" w:type="pct"/>
            <w:vAlign w:val="center"/>
          </w:tcPr>
          <w:p w:rsidR="005E76B0" w:rsidRPr="005F780F" w:rsidRDefault="005E76B0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80F">
              <w:rPr>
                <w:rFonts w:ascii="Arial Narrow" w:hAnsi="Arial Narrow"/>
                <w:b/>
                <w:sz w:val="20"/>
                <w:szCs w:val="20"/>
              </w:rPr>
              <w:t xml:space="preserve">Donositelj akta </w:t>
            </w:r>
          </w:p>
        </w:tc>
      </w:tr>
      <w:tr w:rsidR="005F780F" w:rsidRPr="005F780F" w:rsidTr="00A815CE">
        <w:trPr>
          <w:trHeight w:val="1137"/>
        </w:trPr>
        <w:tc>
          <w:tcPr>
            <w:tcW w:w="505" w:type="pct"/>
            <w:vAlign w:val="center"/>
          </w:tcPr>
          <w:p w:rsidR="00243B09" w:rsidRPr="00FB1BE2" w:rsidRDefault="00243B09" w:rsidP="00243B09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49" w:type="pct"/>
          </w:tcPr>
          <w:p w:rsidR="00243B09" w:rsidRPr="00FB1BE2" w:rsidRDefault="00243B09" w:rsidP="00243B09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43B09" w:rsidRPr="00FB1BE2" w:rsidRDefault="00243B09" w:rsidP="00A815CE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 xml:space="preserve">Zakon o promicanju čistih vozila u cestovnom prijevozu </w:t>
            </w:r>
          </w:p>
        </w:tc>
        <w:tc>
          <w:tcPr>
            <w:tcW w:w="721" w:type="pct"/>
          </w:tcPr>
          <w:p w:rsidR="00243B09" w:rsidRPr="00FB1BE2" w:rsidRDefault="00243B09" w:rsidP="00243B09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43B09" w:rsidRPr="00FB1BE2" w:rsidRDefault="00243B09" w:rsidP="00A815CE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Uprava kopnenog prometa i inspekcije</w:t>
            </w:r>
          </w:p>
        </w:tc>
        <w:tc>
          <w:tcPr>
            <w:tcW w:w="721" w:type="pct"/>
          </w:tcPr>
          <w:p w:rsidR="00243B09" w:rsidRPr="00FB1BE2" w:rsidRDefault="00243B09" w:rsidP="00243B09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43B09" w:rsidRPr="00FB1BE2" w:rsidRDefault="00243B09" w:rsidP="00A815CE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II. tromjesečje 2021.</w:t>
            </w:r>
          </w:p>
        </w:tc>
        <w:tc>
          <w:tcPr>
            <w:tcW w:w="744" w:type="pct"/>
          </w:tcPr>
          <w:p w:rsidR="00243B09" w:rsidRPr="00FB1BE2" w:rsidRDefault="00243B09" w:rsidP="00243B09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43B09" w:rsidRPr="00FB1BE2" w:rsidRDefault="00515248" w:rsidP="00A815CE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 xml:space="preserve">veljača </w:t>
            </w:r>
            <w:r w:rsidR="00243B09" w:rsidRPr="00FB1BE2">
              <w:rPr>
                <w:rFonts w:ascii="Arial Narrow" w:hAnsi="Arial Narrow"/>
                <w:sz w:val="20"/>
                <w:szCs w:val="20"/>
              </w:rPr>
              <w:t>2021</w:t>
            </w:r>
            <w:r w:rsidRPr="00FB1BE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65" w:type="pct"/>
          </w:tcPr>
          <w:p w:rsidR="00243B09" w:rsidRPr="00FB1BE2" w:rsidRDefault="00243B09" w:rsidP="00243B09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43B09" w:rsidRPr="00FB1BE2" w:rsidRDefault="00986E99" w:rsidP="00243B09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243B09" w:rsidRPr="00FB1BE2" w:rsidRDefault="00243B09" w:rsidP="00986E99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43B09" w:rsidRPr="00FB1BE2" w:rsidRDefault="0084548F" w:rsidP="00A815CE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Hrvatski sabor</w:t>
            </w:r>
          </w:p>
        </w:tc>
      </w:tr>
      <w:tr w:rsidR="005F780F" w:rsidRPr="005F780F" w:rsidTr="00AB4CBF">
        <w:trPr>
          <w:trHeight w:val="445"/>
        </w:trPr>
        <w:tc>
          <w:tcPr>
            <w:tcW w:w="505" w:type="pct"/>
            <w:vAlign w:val="center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49" w:type="pct"/>
            <w:vAlign w:val="center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 w:cs="Arial"/>
                <w:sz w:val="20"/>
                <w:szCs w:val="20"/>
              </w:rPr>
              <w:t>Zakon o elektroničkim komunikacijama</w:t>
            </w:r>
          </w:p>
        </w:tc>
        <w:tc>
          <w:tcPr>
            <w:tcW w:w="721" w:type="pct"/>
          </w:tcPr>
          <w:p w:rsidR="00515248" w:rsidRPr="00FB1BE2" w:rsidRDefault="00515248" w:rsidP="002D44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Uprava zračnog prometa, elektroničkih komunikacija i pošte</w:t>
            </w:r>
          </w:p>
        </w:tc>
        <w:tc>
          <w:tcPr>
            <w:tcW w:w="721" w:type="pct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 w:cstheme="minorHAnsi"/>
                <w:iCs/>
                <w:sz w:val="20"/>
                <w:szCs w:val="20"/>
              </w:rPr>
            </w:pPr>
          </w:p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 w:cstheme="minorHAnsi"/>
                <w:iCs/>
                <w:sz w:val="20"/>
                <w:szCs w:val="20"/>
              </w:rPr>
              <w:t>II. tromjesečje 2021.</w:t>
            </w:r>
          </w:p>
        </w:tc>
        <w:tc>
          <w:tcPr>
            <w:tcW w:w="744" w:type="pct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 w:cstheme="minorHAnsi"/>
                <w:iCs/>
                <w:sz w:val="20"/>
                <w:szCs w:val="20"/>
              </w:rPr>
            </w:pPr>
          </w:p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 w:cstheme="minorHAnsi"/>
                <w:iCs/>
                <w:sz w:val="20"/>
                <w:szCs w:val="20"/>
              </w:rPr>
              <w:t>I. tromjesečje 2021.</w:t>
            </w:r>
          </w:p>
        </w:tc>
        <w:tc>
          <w:tcPr>
            <w:tcW w:w="865" w:type="pct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iCs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Hrvatski sabor</w:t>
            </w:r>
          </w:p>
        </w:tc>
      </w:tr>
      <w:tr w:rsidR="005F780F" w:rsidRPr="005F780F" w:rsidTr="00AB4CBF">
        <w:trPr>
          <w:trHeight w:val="445"/>
        </w:trPr>
        <w:tc>
          <w:tcPr>
            <w:tcW w:w="505" w:type="pct"/>
            <w:vAlign w:val="center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49" w:type="pct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Pravilnik o znaku pristupačnosti</w:t>
            </w:r>
          </w:p>
        </w:tc>
        <w:tc>
          <w:tcPr>
            <w:tcW w:w="721" w:type="pct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Uprava za cestovnu i željezničku infrastrukturu</w:t>
            </w:r>
          </w:p>
        </w:tc>
        <w:tc>
          <w:tcPr>
            <w:tcW w:w="721" w:type="pct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15248" w:rsidRPr="00FB1BE2" w:rsidRDefault="00515248" w:rsidP="002D44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 xml:space="preserve">I. tromjesečje 2021. </w:t>
            </w:r>
          </w:p>
        </w:tc>
        <w:tc>
          <w:tcPr>
            <w:tcW w:w="744" w:type="pct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 xml:space="preserve">I. tromjesečje 2021. </w:t>
            </w:r>
          </w:p>
        </w:tc>
        <w:tc>
          <w:tcPr>
            <w:tcW w:w="865" w:type="pct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Ministar mora, prometa i infrastrukture</w:t>
            </w:r>
          </w:p>
        </w:tc>
      </w:tr>
      <w:tr w:rsidR="005F780F" w:rsidRPr="005F780F" w:rsidTr="00AB4CBF">
        <w:trPr>
          <w:trHeight w:val="417"/>
        </w:trPr>
        <w:tc>
          <w:tcPr>
            <w:tcW w:w="505" w:type="pct"/>
            <w:vAlign w:val="center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49" w:type="pct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FB1BE2">
              <w:rPr>
                <w:rFonts w:ascii="Arial Narrow" w:hAnsi="Arial Narrow"/>
                <w:sz w:val="20"/>
                <w:szCs w:val="20"/>
                <w:lang w:eastAsia="en-GB"/>
              </w:rPr>
              <w:t>Pravilnik o izmjenama i dopunama Pravilnika o jedinstvenom europskom broju za hitne službe 112</w:t>
            </w:r>
          </w:p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pct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 xml:space="preserve">Uprava zračnog prometa, elektroničkih komunikacija i pošte </w:t>
            </w:r>
          </w:p>
        </w:tc>
        <w:tc>
          <w:tcPr>
            <w:tcW w:w="721" w:type="pct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 w:cstheme="minorHAnsi"/>
                <w:iCs/>
                <w:sz w:val="20"/>
                <w:szCs w:val="20"/>
              </w:rPr>
            </w:pPr>
          </w:p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 w:cstheme="minorHAnsi"/>
                <w:iCs/>
                <w:sz w:val="20"/>
                <w:szCs w:val="20"/>
              </w:rPr>
            </w:pPr>
          </w:p>
          <w:p w:rsidR="00515248" w:rsidRPr="00FB1BE2" w:rsidRDefault="00515248" w:rsidP="00AB4CBF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 w:cstheme="minorHAnsi"/>
                <w:iCs/>
                <w:sz w:val="20"/>
                <w:szCs w:val="20"/>
              </w:rPr>
              <w:t>I. tromjesečje 2021.</w:t>
            </w:r>
          </w:p>
        </w:tc>
        <w:tc>
          <w:tcPr>
            <w:tcW w:w="744" w:type="pct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 w:cstheme="minorHAnsi"/>
                <w:iCs/>
                <w:sz w:val="20"/>
                <w:szCs w:val="20"/>
              </w:rPr>
            </w:pPr>
          </w:p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 w:cstheme="minorHAnsi"/>
                <w:iCs/>
                <w:sz w:val="20"/>
                <w:szCs w:val="20"/>
              </w:rPr>
            </w:pPr>
          </w:p>
          <w:p w:rsidR="00515248" w:rsidRPr="00FB1BE2" w:rsidRDefault="00515248" w:rsidP="00AB4CBF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 w:cstheme="minorHAnsi"/>
                <w:iCs/>
                <w:sz w:val="20"/>
                <w:szCs w:val="20"/>
              </w:rPr>
              <w:t>I. tromjesečje 2021.</w:t>
            </w:r>
          </w:p>
        </w:tc>
        <w:tc>
          <w:tcPr>
            <w:tcW w:w="865" w:type="pct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  <w:p w:rsidR="00515248" w:rsidRPr="00FB1BE2" w:rsidRDefault="00515248" w:rsidP="00AB4CBF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iCs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  <w:p w:rsidR="00515248" w:rsidRPr="00FB1BE2" w:rsidRDefault="00515248" w:rsidP="00466C37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iCs/>
                <w:sz w:val="20"/>
                <w:szCs w:val="20"/>
              </w:rPr>
              <w:t>Ministar mora, prometa i infrastrukture</w:t>
            </w:r>
          </w:p>
        </w:tc>
      </w:tr>
      <w:tr w:rsidR="005F780F" w:rsidRPr="005F780F" w:rsidTr="00AB4CBF">
        <w:trPr>
          <w:trHeight w:val="417"/>
        </w:trPr>
        <w:tc>
          <w:tcPr>
            <w:tcW w:w="505" w:type="pct"/>
            <w:vAlign w:val="center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lastRenderedPageBreak/>
              <w:t>5.</w:t>
            </w:r>
          </w:p>
        </w:tc>
        <w:tc>
          <w:tcPr>
            <w:tcW w:w="649" w:type="pct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Zakon o izmjenama i dopunama Zakona o uspostavi infrastrukture za alternativna goriva</w:t>
            </w:r>
          </w:p>
        </w:tc>
        <w:tc>
          <w:tcPr>
            <w:tcW w:w="721" w:type="pct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Uprava za cestovnu i željezničku infrastrukturu</w:t>
            </w:r>
          </w:p>
        </w:tc>
        <w:tc>
          <w:tcPr>
            <w:tcW w:w="721" w:type="pct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15248" w:rsidRPr="00FB1BE2" w:rsidRDefault="00515248" w:rsidP="004D4FBF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 xml:space="preserve">II. </w:t>
            </w:r>
            <w:r w:rsidR="004D4FBF" w:rsidRPr="00FB1BE2">
              <w:rPr>
                <w:rFonts w:ascii="Arial Narrow" w:hAnsi="Arial Narrow"/>
                <w:sz w:val="20"/>
                <w:szCs w:val="20"/>
              </w:rPr>
              <w:t xml:space="preserve">tromjesečje </w:t>
            </w:r>
            <w:r w:rsidRPr="00FB1BE2">
              <w:rPr>
                <w:rFonts w:ascii="Arial Narrow" w:hAnsi="Arial Narrow"/>
                <w:sz w:val="20"/>
                <w:szCs w:val="20"/>
              </w:rPr>
              <w:t xml:space="preserve">2021. </w:t>
            </w:r>
          </w:p>
        </w:tc>
        <w:tc>
          <w:tcPr>
            <w:tcW w:w="744" w:type="pct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15248" w:rsidRPr="00FB1BE2" w:rsidRDefault="00C65C72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II. tromjesečje 2021.</w:t>
            </w:r>
          </w:p>
        </w:tc>
        <w:tc>
          <w:tcPr>
            <w:tcW w:w="865" w:type="pct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15248" w:rsidRPr="00FB1BE2" w:rsidRDefault="00515248" w:rsidP="0051524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Hrvatski sabor</w:t>
            </w:r>
          </w:p>
        </w:tc>
      </w:tr>
      <w:tr w:rsidR="005F780F" w:rsidRPr="005F780F" w:rsidTr="00AB4CBF">
        <w:trPr>
          <w:trHeight w:val="709"/>
        </w:trPr>
        <w:tc>
          <w:tcPr>
            <w:tcW w:w="505" w:type="pct"/>
            <w:vAlign w:val="center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49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Uredba o izmjenama i dopunama Uredbe o upravljanju i vođenju poslova lučkih uprava unutarnjih voda</w:t>
            </w:r>
          </w:p>
        </w:tc>
        <w:tc>
          <w:tcPr>
            <w:tcW w:w="721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Uprava unutarnje plovidbe</w:t>
            </w:r>
          </w:p>
        </w:tc>
        <w:tc>
          <w:tcPr>
            <w:tcW w:w="721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 xml:space="preserve">II. tromjesečje 2021. </w:t>
            </w:r>
          </w:p>
        </w:tc>
        <w:tc>
          <w:tcPr>
            <w:tcW w:w="744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travanj  2021.</w:t>
            </w:r>
          </w:p>
        </w:tc>
        <w:tc>
          <w:tcPr>
            <w:tcW w:w="865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314A" w:rsidRPr="00FB1BE2" w:rsidRDefault="00D1314A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Vlada Republike Hrvatske</w:t>
            </w:r>
          </w:p>
        </w:tc>
      </w:tr>
      <w:tr w:rsidR="005F780F" w:rsidRPr="005F780F" w:rsidTr="00AB4CBF">
        <w:trPr>
          <w:trHeight w:val="709"/>
        </w:trPr>
        <w:tc>
          <w:tcPr>
            <w:tcW w:w="505" w:type="pct"/>
            <w:vAlign w:val="center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649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Pravilnik o izmjenama i dopunama Pravilnika o uvjetima i načinu održavanja reda u lukama i na ostalim dijelovima unutarnjih morskih voda i teritorijalnog mora</w:t>
            </w:r>
          </w:p>
        </w:tc>
        <w:tc>
          <w:tcPr>
            <w:tcW w:w="721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Uprava pomorstva/ Uprava sigurnosti plovidbe</w:t>
            </w:r>
          </w:p>
        </w:tc>
        <w:tc>
          <w:tcPr>
            <w:tcW w:w="721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 xml:space="preserve">II. tromjesečje 2021. </w:t>
            </w:r>
          </w:p>
        </w:tc>
        <w:tc>
          <w:tcPr>
            <w:tcW w:w="744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travanj 2021.</w:t>
            </w:r>
          </w:p>
        </w:tc>
        <w:tc>
          <w:tcPr>
            <w:tcW w:w="865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Ministar mora, prometa i infrastrukture</w:t>
            </w:r>
          </w:p>
        </w:tc>
      </w:tr>
      <w:tr w:rsidR="005F780F" w:rsidRPr="005F780F" w:rsidTr="00AB4CBF">
        <w:trPr>
          <w:trHeight w:val="709"/>
        </w:trPr>
        <w:tc>
          <w:tcPr>
            <w:tcW w:w="505" w:type="pct"/>
            <w:vAlign w:val="center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649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Pravilnik o popisu poslova izvršnih radnika željezničkog sustava</w:t>
            </w:r>
          </w:p>
        </w:tc>
        <w:tc>
          <w:tcPr>
            <w:tcW w:w="721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Uprava kopnenog prometa i inspekcije</w:t>
            </w:r>
          </w:p>
        </w:tc>
        <w:tc>
          <w:tcPr>
            <w:tcW w:w="721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II. tromjesečje 2021.</w:t>
            </w:r>
          </w:p>
        </w:tc>
        <w:tc>
          <w:tcPr>
            <w:tcW w:w="744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travanj 2021.</w:t>
            </w:r>
          </w:p>
        </w:tc>
        <w:tc>
          <w:tcPr>
            <w:tcW w:w="865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Ministar mora, prometa i infrastrukture</w:t>
            </w:r>
          </w:p>
        </w:tc>
      </w:tr>
      <w:tr w:rsidR="005F780F" w:rsidRPr="005F780F" w:rsidTr="00AB4CBF">
        <w:trPr>
          <w:trHeight w:val="709"/>
        </w:trPr>
        <w:tc>
          <w:tcPr>
            <w:tcW w:w="505" w:type="pct"/>
            <w:vAlign w:val="center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649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Pravilnik o izmjeni Pravilnika o početnoj i periodičkoj izobrazbi vozača</w:t>
            </w:r>
          </w:p>
        </w:tc>
        <w:tc>
          <w:tcPr>
            <w:tcW w:w="721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Uprava kopnenog prometa i inspekcije</w:t>
            </w:r>
          </w:p>
        </w:tc>
        <w:tc>
          <w:tcPr>
            <w:tcW w:w="721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II. tromjesečje 2021.</w:t>
            </w:r>
          </w:p>
        </w:tc>
        <w:tc>
          <w:tcPr>
            <w:tcW w:w="744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svibanj 2021.</w:t>
            </w:r>
          </w:p>
        </w:tc>
        <w:tc>
          <w:tcPr>
            <w:tcW w:w="865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Ministar mora, prometa i infrastrukture</w:t>
            </w:r>
          </w:p>
        </w:tc>
      </w:tr>
      <w:tr w:rsidR="005F780F" w:rsidRPr="005F780F" w:rsidTr="00AB4CBF">
        <w:trPr>
          <w:trHeight w:val="709"/>
        </w:trPr>
        <w:tc>
          <w:tcPr>
            <w:tcW w:w="505" w:type="pct"/>
            <w:vAlign w:val="center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649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Zakon o izmjenama i dopunama Zakona o prijevozu u linijskom i povremenom obalnom pomorskom prometu</w:t>
            </w:r>
          </w:p>
        </w:tc>
        <w:tc>
          <w:tcPr>
            <w:tcW w:w="721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Uprava pomorstva</w:t>
            </w:r>
          </w:p>
        </w:tc>
        <w:tc>
          <w:tcPr>
            <w:tcW w:w="721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 xml:space="preserve">IV. tromjesečje 2021. </w:t>
            </w:r>
          </w:p>
        </w:tc>
        <w:tc>
          <w:tcPr>
            <w:tcW w:w="744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svibanj 2021.</w:t>
            </w:r>
          </w:p>
        </w:tc>
        <w:tc>
          <w:tcPr>
            <w:tcW w:w="865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Hrvatski sabor</w:t>
            </w:r>
          </w:p>
        </w:tc>
      </w:tr>
      <w:tr w:rsidR="005F780F" w:rsidRPr="005F780F" w:rsidTr="00AB4CBF">
        <w:trPr>
          <w:trHeight w:val="709"/>
        </w:trPr>
        <w:tc>
          <w:tcPr>
            <w:tcW w:w="505" w:type="pct"/>
            <w:vAlign w:val="center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lastRenderedPageBreak/>
              <w:t>11.</w:t>
            </w:r>
          </w:p>
        </w:tc>
        <w:tc>
          <w:tcPr>
            <w:tcW w:w="649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Pravilnik o zvanjima i svjedodžbama o osposobljenosti pomoraca</w:t>
            </w: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Uprava pomorstva/Uprava sigurnosti plovidbe</w:t>
            </w:r>
          </w:p>
        </w:tc>
        <w:tc>
          <w:tcPr>
            <w:tcW w:w="721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 xml:space="preserve">II. tromjesečje 2021. </w:t>
            </w:r>
          </w:p>
        </w:tc>
        <w:tc>
          <w:tcPr>
            <w:tcW w:w="744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svibanj 2021.</w:t>
            </w:r>
          </w:p>
        </w:tc>
        <w:tc>
          <w:tcPr>
            <w:tcW w:w="865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Ministar mora, prometa i infrastrukture</w:t>
            </w:r>
          </w:p>
        </w:tc>
      </w:tr>
      <w:tr w:rsidR="005F780F" w:rsidRPr="005F780F" w:rsidTr="00AB4CBF">
        <w:trPr>
          <w:trHeight w:val="709"/>
        </w:trPr>
        <w:tc>
          <w:tcPr>
            <w:tcW w:w="505" w:type="pct"/>
            <w:vAlign w:val="center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649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Pravilnik o željezničkim vozilima</w:t>
            </w:r>
          </w:p>
        </w:tc>
        <w:tc>
          <w:tcPr>
            <w:tcW w:w="721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Uprava kopnenog prometa i inspekcije</w:t>
            </w:r>
          </w:p>
        </w:tc>
        <w:tc>
          <w:tcPr>
            <w:tcW w:w="721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jc w:val="center"/>
              <w:rPr>
                <w:rFonts w:ascii="Arial Narrow" w:hAnsi="Arial Narrow"/>
                <w:lang w:eastAsia="hr-HR"/>
              </w:rPr>
            </w:pPr>
            <w:r w:rsidRPr="00FB1BE2">
              <w:rPr>
                <w:rFonts w:ascii="Arial Narrow" w:hAnsi="Arial Narrow"/>
                <w:lang w:eastAsia="hr-HR"/>
              </w:rPr>
              <w:t>II. tromjesečje 2021.</w:t>
            </w:r>
          </w:p>
        </w:tc>
        <w:tc>
          <w:tcPr>
            <w:tcW w:w="744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lipanj 2021.</w:t>
            </w:r>
          </w:p>
        </w:tc>
        <w:tc>
          <w:tcPr>
            <w:tcW w:w="865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580344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Ministar mora, prometa i infrastrukture</w:t>
            </w:r>
          </w:p>
        </w:tc>
      </w:tr>
      <w:tr w:rsidR="005F780F" w:rsidRPr="005F780F" w:rsidTr="00AB4CBF">
        <w:trPr>
          <w:trHeight w:val="709"/>
        </w:trPr>
        <w:tc>
          <w:tcPr>
            <w:tcW w:w="505" w:type="pct"/>
            <w:vAlign w:val="center"/>
          </w:tcPr>
          <w:p w:rsidR="00B875D2" w:rsidRPr="00FB1BE2" w:rsidRDefault="001541E3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13</w:t>
            </w:r>
            <w:r w:rsidR="00B875D2" w:rsidRPr="00FB1BE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9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Zakon o potvrđivanju Protokola kojim se mijenja članak 50. (a) Konvencije o međunarodnom civilnom zrakoplovstvu</w:t>
            </w: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Uprava zračnog prometa, elektroničkih komunikacija i pošte</w:t>
            </w:r>
          </w:p>
        </w:tc>
        <w:tc>
          <w:tcPr>
            <w:tcW w:w="721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 w:cstheme="minorHAnsi"/>
                <w:iCs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 w:cstheme="minorHAnsi"/>
                <w:iCs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 w:cstheme="minorHAnsi"/>
                <w:iCs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 w:cstheme="minorHAnsi"/>
                <w:iCs/>
                <w:sz w:val="20"/>
                <w:szCs w:val="20"/>
              </w:rPr>
              <w:t>II. tromjesečje 2021.</w:t>
            </w:r>
          </w:p>
        </w:tc>
        <w:tc>
          <w:tcPr>
            <w:tcW w:w="744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 w:cstheme="minorHAnsi"/>
                <w:iCs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 w:cstheme="minorHAnsi"/>
                <w:iCs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 w:cstheme="minorHAnsi"/>
                <w:iCs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 w:cstheme="minorHAnsi"/>
                <w:iCs/>
                <w:sz w:val="20"/>
                <w:szCs w:val="20"/>
              </w:rPr>
              <w:t>II. tromjesečje 2021.</w:t>
            </w:r>
          </w:p>
        </w:tc>
        <w:tc>
          <w:tcPr>
            <w:tcW w:w="865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Hrvatski sabor</w:t>
            </w:r>
          </w:p>
        </w:tc>
      </w:tr>
      <w:tr w:rsidR="005F780F" w:rsidRPr="005F780F" w:rsidTr="00AB4CBF">
        <w:trPr>
          <w:trHeight w:val="709"/>
        </w:trPr>
        <w:tc>
          <w:tcPr>
            <w:tcW w:w="505" w:type="pct"/>
            <w:vAlign w:val="center"/>
          </w:tcPr>
          <w:p w:rsidR="00B875D2" w:rsidRPr="00FB1BE2" w:rsidRDefault="001541E3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14</w:t>
            </w:r>
            <w:r w:rsidR="00B875D2" w:rsidRPr="00FB1BE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9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Zakon o potvrđivanju Protokola kojim se mijenja članak 56. Konvencije o međunarodnom civilnom zrakoplovstvu</w:t>
            </w:r>
          </w:p>
        </w:tc>
        <w:tc>
          <w:tcPr>
            <w:tcW w:w="721" w:type="pct"/>
          </w:tcPr>
          <w:p w:rsidR="00B875D2" w:rsidRPr="00FB1BE2" w:rsidRDefault="00B875D2" w:rsidP="00B875D2">
            <w:pPr>
              <w:pStyle w:val="t-9-8"/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Uprava zračnog prometa, elektroničkih komunikacija i pošte</w:t>
            </w: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 w:cstheme="minorHAnsi"/>
                <w:iCs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 w:cstheme="minorHAnsi"/>
                <w:iCs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 w:cstheme="minorHAnsi"/>
                <w:iCs/>
                <w:sz w:val="20"/>
                <w:szCs w:val="20"/>
              </w:rPr>
              <w:t>II. tromjesečje 2021.</w:t>
            </w:r>
          </w:p>
        </w:tc>
        <w:tc>
          <w:tcPr>
            <w:tcW w:w="744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 w:cstheme="minorHAnsi"/>
                <w:iCs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 w:cstheme="minorHAnsi"/>
                <w:iCs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 w:cstheme="minorHAnsi"/>
                <w:iCs/>
                <w:sz w:val="20"/>
                <w:szCs w:val="20"/>
              </w:rPr>
              <w:t>II. tromjesečje 2021.</w:t>
            </w:r>
          </w:p>
        </w:tc>
        <w:tc>
          <w:tcPr>
            <w:tcW w:w="865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B875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Hrvatski sabor</w:t>
            </w:r>
          </w:p>
        </w:tc>
      </w:tr>
      <w:tr w:rsidR="005F780F" w:rsidRPr="005F780F" w:rsidTr="00AB4CBF">
        <w:trPr>
          <w:trHeight w:val="709"/>
        </w:trPr>
        <w:tc>
          <w:tcPr>
            <w:tcW w:w="505" w:type="pct"/>
            <w:vAlign w:val="center"/>
          </w:tcPr>
          <w:p w:rsidR="00B875D2" w:rsidRPr="00FB1BE2" w:rsidRDefault="00B875D2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1</w:t>
            </w:r>
            <w:r w:rsidR="001541E3" w:rsidRPr="00FB1BE2">
              <w:rPr>
                <w:rFonts w:ascii="Arial Narrow" w:hAnsi="Arial Narrow"/>
                <w:sz w:val="20"/>
                <w:szCs w:val="20"/>
              </w:rPr>
              <w:t>5</w:t>
            </w:r>
            <w:r w:rsidRPr="00FB1BE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9" w:type="pct"/>
          </w:tcPr>
          <w:p w:rsidR="00B875D2" w:rsidRPr="00FB1BE2" w:rsidRDefault="00B875D2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Zakon o plovidbi i lukama unutarnjih voda</w:t>
            </w:r>
          </w:p>
        </w:tc>
        <w:tc>
          <w:tcPr>
            <w:tcW w:w="721" w:type="pct"/>
          </w:tcPr>
          <w:p w:rsidR="00B875D2" w:rsidRPr="00FB1BE2" w:rsidRDefault="00B875D2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Uprava unutarnje plovidbe</w:t>
            </w:r>
          </w:p>
        </w:tc>
        <w:tc>
          <w:tcPr>
            <w:tcW w:w="721" w:type="pct"/>
          </w:tcPr>
          <w:p w:rsidR="00B875D2" w:rsidRPr="00FB1BE2" w:rsidRDefault="00B875D2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IV. tromjesečje 2021.</w:t>
            </w:r>
          </w:p>
        </w:tc>
        <w:tc>
          <w:tcPr>
            <w:tcW w:w="744" w:type="pct"/>
          </w:tcPr>
          <w:p w:rsidR="00B875D2" w:rsidRPr="00FB1BE2" w:rsidRDefault="00B875D2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srpanj 2021.</w:t>
            </w:r>
          </w:p>
        </w:tc>
        <w:tc>
          <w:tcPr>
            <w:tcW w:w="865" w:type="pct"/>
          </w:tcPr>
          <w:p w:rsidR="00B875D2" w:rsidRPr="00FB1BE2" w:rsidRDefault="00B875D2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75D2" w:rsidRPr="00FB1BE2" w:rsidRDefault="00B875D2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B875D2" w:rsidRPr="00FB1BE2" w:rsidRDefault="00B875D2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Hrvatski sabor</w:t>
            </w:r>
          </w:p>
        </w:tc>
      </w:tr>
      <w:tr w:rsidR="005F780F" w:rsidRPr="005F780F" w:rsidTr="00AB4CBF">
        <w:trPr>
          <w:trHeight w:val="709"/>
        </w:trPr>
        <w:tc>
          <w:tcPr>
            <w:tcW w:w="505" w:type="pct"/>
            <w:vAlign w:val="center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649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 xml:space="preserve">Pravila za statutarnu certifikaciju putničkih </w:t>
            </w:r>
            <w:r w:rsidRPr="00FB1BE2">
              <w:rPr>
                <w:rFonts w:ascii="Arial Narrow" w:hAnsi="Arial Narrow"/>
                <w:sz w:val="20"/>
                <w:szCs w:val="20"/>
              </w:rPr>
              <w:lastRenderedPageBreak/>
              <w:t>brodova u nacionalnoj plovidbi</w:t>
            </w:r>
          </w:p>
        </w:tc>
        <w:tc>
          <w:tcPr>
            <w:tcW w:w="721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lastRenderedPageBreak/>
              <w:t>Uprava pomorstva/ Uprava sigurnosti plovidbe</w:t>
            </w:r>
          </w:p>
        </w:tc>
        <w:tc>
          <w:tcPr>
            <w:tcW w:w="721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 xml:space="preserve">III. tromjesečje 2021. </w:t>
            </w:r>
          </w:p>
        </w:tc>
        <w:tc>
          <w:tcPr>
            <w:tcW w:w="744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srpanj 2021.</w:t>
            </w:r>
          </w:p>
        </w:tc>
        <w:tc>
          <w:tcPr>
            <w:tcW w:w="865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Ministar mora, prometa i infrastrukture</w:t>
            </w:r>
          </w:p>
        </w:tc>
      </w:tr>
      <w:tr w:rsidR="005F780F" w:rsidRPr="005F780F" w:rsidTr="00AB4CBF">
        <w:trPr>
          <w:trHeight w:val="709"/>
        </w:trPr>
        <w:tc>
          <w:tcPr>
            <w:tcW w:w="505" w:type="pct"/>
            <w:vAlign w:val="center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lastRenderedPageBreak/>
              <w:t>17.</w:t>
            </w:r>
          </w:p>
        </w:tc>
        <w:tc>
          <w:tcPr>
            <w:tcW w:w="649" w:type="pct"/>
          </w:tcPr>
          <w:p w:rsidR="001541E3" w:rsidRPr="00FB1BE2" w:rsidRDefault="001541E3" w:rsidP="004429E1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 xml:space="preserve">Zakon o izmjenama i dopunama Zakona o radnom vremenu, obveznim odmorima mobilnih radnika i uređajima za bilježenje u cestovnom prijevozu </w:t>
            </w:r>
          </w:p>
        </w:tc>
        <w:tc>
          <w:tcPr>
            <w:tcW w:w="721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Uprava kopnenog prometa i inspekcije</w:t>
            </w:r>
          </w:p>
        </w:tc>
        <w:tc>
          <w:tcPr>
            <w:tcW w:w="721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C470B0">
            <w:pPr>
              <w:pStyle w:val="t-9-8"/>
              <w:spacing w:before="0" w:beforeAutospacing="0" w:after="12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III. tromjesečje 2021.</w:t>
            </w:r>
          </w:p>
        </w:tc>
        <w:tc>
          <w:tcPr>
            <w:tcW w:w="744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kolovoz 2021.</w:t>
            </w:r>
          </w:p>
        </w:tc>
        <w:tc>
          <w:tcPr>
            <w:tcW w:w="865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C470B0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84548F" w:rsidP="00C470B0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 w:rsidRPr="00FB1BE2">
              <w:rPr>
                <w:rFonts w:ascii="Arial Narrow" w:hAnsi="Arial Narrow"/>
                <w:sz w:val="20"/>
                <w:szCs w:val="20"/>
              </w:rPr>
              <w:t>Hrvatski sabor</w:t>
            </w:r>
          </w:p>
        </w:tc>
      </w:tr>
      <w:tr w:rsidR="005F780F" w:rsidRPr="005F780F" w:rsidTr="00AB4CBF">
        <w:trPr>
          <w:trHeight w:val="348"/>
        </w:trPr>
        <w:tc>
          <w:tcPr>
            <w:tcW w:w="505" w:type="pct"/>
            <w:vAlign w:val="center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649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Pravilnik o ovlaštenju strojovođa</w:t>
            </w: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Uprava kopnenog prometa i inspekcije</w:t>
            </w:r>
          </w:p>
        </w:tc>
        <w:tc>
          <w:tcPr>
            <w:tcW w:w="721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III. tromjesečje 2021.</w:t>
            </w:r>
          </w:p>
        </w:tc>
        <w:tc>
          <w:tcPr>
            <w:tcW w:w="744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jc w:val="center"/>
              <w:rPr>
                <w:rFonts w:ascii="Arial Narrow" w:hAnsi="Arial Narrow"/>
                <w:lang w:eastAsia="hr-HR"/>
              </w:rPr>
            </w:pPr>
            <w:r w:rsidRPr="00FB1BE2">
              <w:rPr>
                <w:rFonts w:ascii="Arial Narrow" w:hAnsi="Arial Narrow"/>
                <w:lang w:eastAsia="hr-HR"/>
              </w:rPr>
              <w:t>rujan 2021.</w:t>
            </w:r>
          </w:p>
        </w:tc>
        <w:tc>
          <w:tcPr>
            <w:tcW w:w="865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Ministar mora, prometa i infrastrukture</w:t>
            </w:r>
          </w:p>
        </w:tc>
      </w:tr>
      <w:tr w:rsidR="005F780F" w:rsidRPr="005F780F" w:rsidTr="00AB4CBF">
        <w:trPr>
          <w:trHeight w:val="360"/>
        </w:trPr>
        <w:tc>
          <w:tcPr>
            <w:tcW w:w="505" w:type="pct"/>
            <w:vAlign w:val="center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649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Strategija pomorskog razvitka i integralne pomorske politike Republike Hrvatske za razdoblje od 2021.-2031. godine</w:t>
            </w: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Uprava pomorstva</w:t>
            </w:r>
          </w:p>
        </w:tc>
        <w:tc>
          <w:tcPr>
            <w:tcW w:w="721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IV. tromjesečje 2021.</w:t>
            </w:r>
          </w:p>
        </w:tc>
        <w:tc>
          <w:tcPr>
            <w:tcW w:w="744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listopad 2021.</w:t>
            </w:r>
          </w:p>
        </w:tc>
        <w:tc>
          <w:tcPr>
            <w:tcW w:w="865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5F780F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radionice, skupovi, okrugli stolovi sa zainteresiranim dionicima (studeni 2021.)</w:t>
            </w:r>
          </w:p>
        </w:tc>
        <w:tc>
          <w:tcPr>
            <w:tcW w:w="794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Vlada Republike Hrvatske</w:t>
            </w:r>
          </w:p>
        </w:tc>
      </w:tr>
      <w:tr w:rsidR="005F780F" w:rsidRPr="005F780F" w:rsidTr="00AB4CBF">
        <w:trPr>
          <w:trHeight w:val="360"/>
        </w:trPr>
        <w:tc>
          <w:tcPr>
            <w:tcW w:w="505" w:type="pct"/>
            <w:vAlign w:val="center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649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Pravilnik o posadi plovila unutarnje plovidbe</w:t>
            </w:r>
          </w:p>
        </w:tc>
        <w:tc>
          <w:tcPr>
            <w:tcW w:w="721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Uprava unutarnje plovidbe/Uprava sigurnosti plovidbe</w:t>
            </w:r>
          </w:p>
        </w:tc>
        <w:tc>
          <w:tcPr>
            <w:tcW w:w="721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IV. tromjesečje 2021.</w:t>
            </w:r>
          </w:p>
        </w:tc>
        <w:tc>
          <w:tcPr>
            <w:tcW w:w="744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studeni 2021.</w:t>
            </w:r>
          </w:p>
        </w:tc>
        <w:tc>
          <w:tcPr>
            <w:tcW w:w="865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Ministar mora, prometa i infrastrukture</w:t>
            </w:r>
          </w:p>
        </w:tc>
      </w:tr>
      <w:tr w:rsidR="005F780F" w:rsidRPr="005F780F" w:rsidTr="00AB4CBF">
        <w:trPr>
          <w:trHeight w:val="360"/>
        </w:trPr>
        <w:tc>
          <w:tcPr>
            <w:tcW w:w="505" w:type="pct"/>
            <w:vAlign w:val="center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649" w:type="pct"/>
          </w:tcPr>
          <w:p w:rsidR="001541E3" w:rsidRPr="00FB1BE2" w:rsidRDefault="001541E3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Nacionalni plan razvoja obalnog linijskog pomorskog prometa</w:t>
            </w:r>
          </w:p>
          <w:p w:rsidR="001541E3" w:rsidRPr="00FB1BE2" w:rsidRDefault="001541E3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pct"/>
          </w:tcPr>
          <w:p w:rsidR="001541E3" w:rsidRPr="00FB1BE2" w:rsidRDefault="001541E3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Uprava pomorstva</w:t>
            </w:r>
          </w:p>
        </w:tc>
        <w:tc>
          <w:tcPr>
            <w:tcW w:w="721" w:type="pct"/>
          </w:tcPr>
          <w:p w:rsidR="001541E3" w:rsidRPr="00FB1BE2" w:rsidRDefault="001541E3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I. tromjesečje 2022.</w:t>
            </w:r>
          </w:p>
        </w:tc>
        <w:tc>
          <w:tcPr>
            <w:tcW w:w="744" w:type="pct"/>
          </w:tcPr>
          <w:p w:rsidR="001541E3" w:rsidRPr="00FB1BE2" w:rsidRDefault="001541E3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prosinac 2021.</w:t>
            </w:r>
          </w:p>
        </w:tc>
        <w:tc>
          <w:tcPr>
            <w:tcW w:w="865" w:type="pct"/>
          </w:tcPr>
          <w:p w:rsidR="001541E3" w:rsidRPr="00FB1BE2" w:rsidRDefault="001541E3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1541E3" w:rsidRPr="00FB1BE2" w:rsidRDefault="001541E3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pct"/>
          </w:tcPr>
          <w:p w:rsidR="001541E3" w:rsidRPr="00FB1BE2" w:rsidRDefault="001541E3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A41E1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Vlada Republike Hrvatske</w:t>
            </w:r>
          </w:p>
        </w:tc>
      </w:tr>
      <w:tr w:rsidR="005F780F" w:rsidRPr="005F780F" w:rsidTr="00AB4CBF">
        <w:trPr>
          <w:trHeight w:val="360"/>
        </w:trPr>
        <w:tc>
          <w:tcPr>
            <w:tcW w:w="505" w:type="pct"/>
            <w:vAlign w:val="center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lastRenderedPageBreak/>
              <w:t>22.</w:t>
            </w:r>
          </w:p>
        </w:tc>
        <w:tc>
          <w:tcPr>
            <w:tcW w:w="649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Pravilnik o opremljenosti pojedinih vrsta uslužnih objekata u željezničkom prometu</w:t>
            </w:r>
          </w:p>
        </w:tc>
        <w:tc>
          <w:tcPr>
            <w:tcW w:w="721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Uprava kopnenog prometa i inspekcije</w:t>
            </w:r>
          </w:p>
        </w:tc>
        <w:tc>
          <w:tcPr>
            <w:tcW w:w="721" w:type="pct"/>
          </w:tcPr>
          <w:p w:rsidR="001541E3" w:rsidRPr="00FB1BE2" w:rsidRDefault="001541E3" w:rsidP="001541E3">
            <w:pPr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  <w:p w:rsidR="001541E3" w:rsidRPr="00FB1BE2" w:rsidRDefault="001541E3" w:rsidP="001541E3">
            <w:pPr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  <w:p w:rsidR="001541E3" w:rsidRPr="00FB1BE2" w:rsidRDefault="001541E3" w:rsidP="001541E3">
            <w:pPr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  <w:p w:rsidR="001541E3" w:rsidRPr="00FB1BE2" w:rsidRDefault="001541E3" w:rsidP="001541E3">
            <w:pPr>
              <w:jc w:val="center"/>
              <w:rPr>
                <w:rFonts w:ascii="Arial Narrow" w:hAnsi="Arial Narrow"/>
                <w:lang w:eastAsia="hr-HR"/>
              </w:rPr>
            </w:pPr>
            <w:r w:rsidRPr="00FB1BE2">
              <w:rPr>
                <w:rFonts w:ascii="Arial Narrow" w:eastAsia="Times New Roman" w:hAnsi="Arial Narrow" w:cs="Times New Roman"/>
                <w:lang w:eastAsia="hr-HR"/>
              </w:rPr>
              <w:t>IV. tromjesečje 2021.</w:t>
            </w:r>
          </w:p>
        </w:tc>
        <w:tc>
          <w:tcPr>
            <w:tcW w:w="744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prosinac 2021.</w:t>
            </w:r>
          </w:p>
        </w:tc>
        <w:tc>
          <w:tcPr>
            <w:tcW w:w="865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BE2">
              <w:rPr>
                <w:rFonts w:ascii="Arial Narrow" w:hAnsi="Arial Narrow"/>
                <w:sz w:val="20"/>
                <w:szCs w:val="20"/>
              </w:rPr>
              <w:t>Ministar mora, prometa i infrastrukture</w:t>
            </w:r>
          </w:p>
          <w:p w:rsidR="001541E3" w:rsidRPr="00FB1BE2" w:rsidRDefault="001541E3" w:rsidP="001541E3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02792" w:rsidRPr="00B91E09" w:rsidRDefault="00B91E09">
      <w:pPr>
        <w:rPr>
          <w:rFonts w:ascii="Arial Narrow" w:hAnsi="Arial Narrow"/>
          <w:i/>
          <w:sz w:val="20"/>
          <w:szCs w:val="20"/>
        </w:rPr>
      </w:pPr>
      <w:r w:rsidRPr="00B91E09">
        <w:rPr>
          <w:rFonts w:ascii="Arial Narrow" w:hAnsi="Arial Narrow"/>
          <w:i/>
          <w:sz w:val="20"/>
          <w:szCs w:val="20"/>
        </w:rPr>
        <w:t>*Plan je podložan izmjenama i dopunama.</w:t>
      </w:r>
    </w:p>
    <w:p w:rsidR="00D02792" w:rsidRPr="005F780F" w:rsidRDefault="00B91E09">
      <w:pPr>
        <w:rPr>
          <w:rFonts w:ascii="Arial Narrow" w:hAnsi="Arial Narrow"/>
          <w:sz w:val="24"/>
          <w:szCs w:val="24"/>
        </w:rPr>
      </w:pPr>
      <w:r w:rsidRPr="005F780F">
        <w:rPr>
          <w:rFonts w:ascii="Arial Narrow" w:hAnsi="Arial Narrow"/>
          <w:sz w:val="24"/>
          <w:szCs w:val="24"/>
        </w:rPr>
        <w:t>U Zagrebu, 30.</w:t>
      </w:r>
      <w:r w:rsidR="005F780F">
        <w:rPr>
          <w:rFonts w:ascii="Arial Narrow" w:hAnsi="Arial Narrow"/>
          <w:sz w:val="24"/>
          <w:szCs w:val="24"/>
        </w:rPr>
        <w:t xml:space="preserve"> prosinca 2020. godine.</w:t>
      </w:r>
    </w:p>
    <w:p w:rsidR="00D02792" w:rsidRDefault="00D02792"/>
    <w:p w:rsidR="00D02792" w:rsidRDefault="00D02792"/>
    <w:p w:rsidR="00D02792" w:rsidRDefault="00D02792"/>
    <w:p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541E3"/>
    <w:rsid w:val="00161F87"/>
    <w:rsid w:val="00243B09"/>
    <w:rsid w:val="00245DDE"/>
    <w:rsid w:val="00257738"/>
    <w:rsid w:val="00296220"/>
    <w:rsid w:val="002D44AB"/>
    <w:rsid w:val="004231C0"/>
    <w:rsid w:val="004429E1"/>
    <w:rsid w:val="00466C37"/>
    <w:rsid w:val="0049014C"/>
    <w:rsid w:val="004A373A"/>
    <w:rsid w:val="004D4FBF"/>
    <w:rsid w:val="00515248"/>
    <w:rsid w:val="00580344"/>
    <w:rsid w:val="005E3A00"/>
    <w:rsid w:val="005E76B0"/>
    <w:rsid w:val="005F780F"/>
    <w:rsid w:val="00621807"/>
    <w:rsid w:val="0065582B"/>
    <w:rsid w:val="006E5139"/>
    <w:rsid w:val="007D4FAB"/>
    <w:rsid w:val="007E1DE6"/>
    <w:rsid w:val="0084548F"/>
    <w:rsid w:val="00910964"/>
    <w:rsid w:val="00986E99"/>
    <w:rsid w:val="00A11AD6"/>
    <w:rsid w:val="00A35A0E"/>
    <w:rsid w:val="00A41E13"/>
    <w:rsid w:val="00A71333"/>
    <w:rsid w:val="00A815CE"/>
    <w:rsid w:val="00AB4CBF"/>
    <w:rsid w:val="00B875D2"/>
    <w:rsid w:val="00B91E09"/>
    <w:rsid w:val="00BA3060"/>
    <w:rsid w:val="00BA5E52"/>
    <w:rsid w:val="00BD5B8A"/>
    <w:rsid w:val="00C25EF7"/>
    <w:rsid w:val="00C470B0"/>
    <w:rsid w:val="00C52ECC"/>
    <w:rsid w:val="00C65C72"/>
    <w:rsid w:val="00C9039D"/>
    <w:rsid w:val="00D02792"/>
    <w:rsid w:val="00D1314A"/>
    <w:rsid w:val="00DA26E0"/>
    <w:rsid w:val="00DD7A20"/>
    <w:rsid w:val="00DE4C6D"/>
    <w:rsid w:val="00DF204A"/>
    <w:rsid w:val="00ED3477"/>
    <w:rsid w:val="00F2553E"/>
    <w:rsid w:val="00F813E9"/>
    <w:rsid w:val="00FB1BE2"/>
    <w:rsid w:val="00FB592D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656C"/>
  <w15:docId w15:val="{22AA2C60-F1FD-4FAC-9D7D-A03FFBD9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 Škec</cp:lastModifiedBy>
  <cp:revision>15</cp:revision>
  <dcterms:created xsi:type="dcterms:W3CDTF">2020-12-29T09:09:00Z</dcterms:created>
  <dcterms:modified xsi:type="dcterms:W3CDTF">2020-12-30T11:32:00Z</dcterms:modified>
</cp:coreProperties>
</file>